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b w:val="1"/>
          <w:sz w:val="23"/>
        </w:rPr>
      </w:pPr>
      <w:r>
        <w:rPr>
          <w:b w:val="1"/>
          <w:sz w:val="23"/>
        </w:rPr>
        <w:t xml:space="preserve">ЗАЯВКА № </w:t>
      </w:r>
      <w:r>
        <w:rPr>
          <w:b w:val="1"/>
          <w:sz w:val="23"/>
        </w:rPr>
        <w:t>__</w:t>
      </w:r>
      <w:r>
        <w:rPr>
          <w:b w:val="1"/>
          <w:sz w:val="23"/>
        </w:rPr>
        <w:t>__________</w:t>
      </w:r>
      <w:r>
        <w:rPr>
          <w:b w:val="1"/>
          <w:sz w:val="23"/>
        </w:rPr>
        <w:t>_</w:t>
      </w:r>
    </w:p>
    <w:p w14:paraId="02000000">
      <w:pPr>
        <w:widowControl w:val="1"/>
        <w:ind/>
        <w:jc w:val="center"/>
        <w:rPr>
          <w:b w:val="1"/>
          <w:sz w:val="23"/>
        </w:rPr>
      </w:pPr>
      <w:r>
        <w:rPr>
          <w:b w:val="1"/>
          <w:sz w:val="23"/>
        </w:rPr>
        <w:t>на участие в торгах в форме открытого аукциона</w:t>
      </w:r>
    </w:p>
    <w:p w14:paraId="03000000">
      <w:pPr>
        <w:rPr>
          <w:sz w:val="23"/>
        </w:rPr>
      </w:pPr>
    </w:p>
    <w:p w14:paraId="04000000">
      <w:pPr>
        <w:widowControl w:val="1"/>
        <w:numPr>
          <w:ilvl w:val="0"/>
          <w:numId w:val="1"/>
        </w:numPr>
        <w:tabs>
          <w:tab w:leader="none" w:pos="284" w:val="left"/>
        </w:tabs>
        <w:ind w:firstLine="0" w:left="0"/>
        <w:jc w:val="both"/>
        <w:rPr>
          <w:i w:val="1"/>
          <w:sz w:val="24"/>
        </w:rPr>
      </w:pPr>
      <w:r>
        <w:rPr>
          <w:sz w:val="24"/>
        </w:rPr>
        <w:t>Ознакомившись с извещением о проведении торгов по продаже недвижимого имуществ</w:t>
      </w:r>
      <w:r>
        <w:rPr>
          <w:sz w:val="24"/>
        </w:rPr>
        <w:t>а (далее-торги)</w:t>
      </w:r>
      <w:r>
        <w:rPr>
          <w:sz w:val="24"/>
        </w:rPr>
        <w:t>:</w:t>
      </w:r>
      <w:r>
        <w:rPr>
          <w:i w:val="1"/>
          <w:sz w:val="24"/>
        </w:rPr>
        <w:t>______________</w:t>
      </w:r>
      <w:r>
        <w:rPr>
          <w:i w:val="1"/>
          <w:sz w:val="24"/>
        </w:rPr>
        <w:t>_________</w:t>
      </w:r>
      <w:r>
        <w:rPr>
          <w:i w:val="1"/>
          <w:sz w:val="24"/>
        </w:rPr>
        <w:t>__________</w:t>
      </w:r>
      <w:r>
        <w:rPr>
          <w:i w:val="1"/>
          <w:sz w:val="24"/>
        </w:rPr>
        <w:t>_____________________________________</w:t>
      </w:r>
    </w:p>
    <w:p w14:paraId="05000000">
      <w:pPr>
        <w:widowControl w:val="1"/>
        <w:tabs>
          <w:tab w:leader="none" w:pos="284" w:val="left"/>
        </w:tabs>
        <w:ind w:left="4248"/>
        <w:jc w:val="both"/>
        <w:rPr>
          <w:sz w:val="16"/>
        </w:rPr>
      </w:pPr>
      <w:r>
        <w:rPr>
          <w:sz w:val="16"/>
        </w:rPr>
        <w:t>(наименования имущества)</w:t>
      </w:r>
    </w:p>
    <w:p w14:paraId="06000000">
      <w:pPr>
        <w:widowControl w:val="1"/>
        <w:tabs>
          <w:tab w:leader="none" w:pos="284" w:val="left"/>
        </w:tabs>
        <w:ind/>
        <w:jc w:val="both"/>
        <w:rPr>
          <w:i w:val="1"/>
          <w:sz w:val="23"/>
        </w:rPr>
      </w:pPr>
      <w:r>
        <w:rPr>
          <w:sz w:val="24"/>
        </w:rPr>
        <w:t>__________________________________________________________________________________</w:t>
      </w:r>
      <w:r>
        <w:rPr>
          <w:i w:val="1"/>
          <w:sz w:val="24"/>
        </w:rPr>
        <w:t>,</w:t>
      </w:r>
      <w:r>
        <w:rPr>
          <w:sz w:val="24"/>
        </w:rPr>
        <w:t xml:space="preserve"> опубликованном в </w:t>
      </w:r>
      <w:r>
        <w:rPr>
          <w:sz w:val="24"/>
        </w:rPr>
        <w:t>____________________</w:t>
      </w:r>
      <w:r>
        <w:rPr>
          <w:i w:val="1"/>
          <w:sz w:val="23"/>
        </w:rPr>
        <w:t>_____________</w:t>
      </w:r>
      <w:r>
        <w:rPr>
          <w:sz w:val="23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размещенном в</w:t>
      </w:r>
      <w:r>
        <w:rPr>
          <w:sz w:val="24"/>
        </w:rPr>
        <w:t xml:space="preserve"> сети Интернет</w:t>
      </w:r>
      <w:r>
        <w:rPr>
          <w:sz w:val="24"/>
        </w:rPr>
        <w:t xml:space="preserve">, </w:t>
      </w:r>
      <w:r>
        <w:rPr>
          <w:sz w:val="24"/>
        </w:rPr>
        <w:t>а также, изучив предмет торгов</w:t>
      </w:r>
      <w:r>
        <w:rPr>
          <w:sz w:val="23"/>
        </w:rPr>
        <w:t>,</w:t>
      </w:r>
      <w:r>
        <w:rPr>
          <w:sz w:val="23"/>
        </w:rPr>
        <w:t xml:space="preserve"> </w:t>
      </w:r>
      <w:bookmarkStart w:id="1" w:name="_Hlk207185839"/>
      <w:r>
        <w:rPr>
          <w:sz w:val="23"/>
        </w:rPr>
        <w:t>_____</w:t>
      </w:r>
      <w:r>
        <w:rPr>
          <w:sz w:val="23"/>
        </w:rPr>
        <w:t>_______</w:t>
      </w:r>
      <w:r>
        <w:rPr>
          <w:i w:val="1"/>
          <w:sz w:val="23"/>
        </w:rPr>
        <w:t>________________</w:t>
      </w:r>
      <w:r>
        <w:rPr>
          <w:i w:val="1"/>
          <w:sz w:val="23"/>
        </w:rPr>
        <w:t>______</w:t>
      </w:r>
      <w:r>
        <w:rPr>
          <w:i w:val="1"/>
          <w:sz w:val="23"/>
        </w:rPr>
        <w:t>________</w:t>
      </w:r>
      <w:r>
        <w:rPr>
          <w:i w:val="1"/>
          <w:sz w:val="23"/>
        </w:rPr>
        <w:t>___________</w:t>
      </w:r>
      <w:r>
        <w:rPr>
          <w:i w:val="1"/>
          <w:sz w:val="23"/>
        </w:rPr>
        <w:t>_____</w:t>
      </w:r>
    </w:p>
    <w:p w14:paraId="07000000">
      <w:pPr>
        <w:widowControl w:val="1"/>
        <w:spacing w:line="276" w:lineRule="auto"/>
        <w:ind/>
        <w:jc w:val="both"/>
        <w:rPr>
          <w:i w:val="1"/>
          <w:sz w:val="23"/>
        </w:rPr>
      </w:pPr>
      <w:r>
        <w:rPr>
          <w:i w:val="1"/>
          <w:sz w:val="23"/>
        </w:rPr>
        <w:t>___________________________________________________________________________________________________________________________________________________________________________</w:t>
      </w:r>
    </w:p>
    <w:p w14:paraId="08000000">
      <w:pPr>
        <w:widowControl w:val="1"/>
        <w:spacing w:line="276" w:lineRule="auto"/>
        <w:ind/>
        <w:jc w:val="both"/>
        <w:rPr>
          <w:i w:val="1"/>
          <w:sz w:val="23"/>
        </w:rPr>
      </w:pPr>
      <w:r>
        <w:rPr>
          <w:i w:val="1"/>
          <w:sz w:val="23"/>
        </w:rPr>
        <w:t>___________________________________________________________________________________________________________________________________________________________________________</w:t>
      </w:r>
      <w:r>
        <w:rPr>
          <w:i w:val="1"/>
          <w:sz w:val="23"/>
        </w:rPr>
        <w:t>,</w:t>
      </w:r>
    </w:p>
    <w:p w14:paraId="09000000">
      <w:pPr>
        <w:widowControl w:val="1"/>
        <w:ind w:left="3540"/>
        <w:jc w:val="both"/>
        <w:rPr>
          <w:sz w:val="16"/>
        </w:rPr>
      </w:pPr>
      <w:r>
        <w:rPr>
          <w:sz w:val="16"/>
        </w:rPr>
        <w:t>(ФИО, паспортные данные, адрес регистрация, реквизиты)</w:t>
      </w:r>
    </w:p>
    <w:p w14:paraId="0A000000">
      <w:pPr>
        <w:widowControl w:val="1"/>
        <w:ind/>
        <w:jc w:val="both"/>
        <w:rPr>
          <w:sz w:val="16"/>
        </w:rPr>
      </w:pPr>
      <w:bookmarkEnd w:id="1"/>
    </w:p>
    <w:p w14:paraId="0B000000">
      <w:pPr>
        <w:widowControl w:val="1"/>
        <w:ind/>
        <w:jc w:val="both"/>
        <w:rPr>
          <w:sz w:val="24"/>
        </w:rPr>
      </w:pPr>
      <w:r>
        <w:rPr>
          <w:sz w:val="24"/>
        </w:rPr>
        <w:t>именуем</w:t>
      </w:r>
      <w:r>
        <w:rPr>
          <w:sz w:val="24"/>
        </w:rPr>
        <w:t>ый</w:t>
      </w:r>
      <w:r>
        <w:rPr>
          <w:sz w:val="24"/>
        </w:rPr>
        <w:t xml:space="preserve"> в дальнейшем «</w:t>
      </w:r>
      <w:r>
        <w:rPr>
          <w:b w:val="1"/>
          <w:sz w:val="24"/>
        </w:rPr>
        <w:t>Заявитель</w:t>
      </w:r>
      <w:r>
        <w:rPr>
          <w:sz w:val="24"/>
        </w:rPr>
        <w:t xml:space="preserve">», просит принять настоящую заявку на участие в торгах, проводимых </w:t>
      </w:r>
      <w:r>
        <w:rPr>
          <w:sz w:val="24"/>
        </w:rPr>
        <w:t>О</w:t>
      </w:r>
      <w:r>
        <w:rPr>
          <w:sz w:val="24"/>
        </w:rPr>
        <w:t xml:space="preserve">бщество с ограниченной ответственностью </w:t>
      </w:r>
      <w:r>
        <w:rPr>
          <w:sz w:val="24"/>
        </w:rPr>
        <w:t>«</w:t>
      </w:r>
      <w:r>
        <w:rPr>
          <w:sz w:val="24"/>
        </w:rPr>
        <w:t>Специализированное антикризисное бюро</w:t>
      </w:r>
      <w:r>
        <w:rPr>
          <w:sz w:val="24"/>
        </w:rPr>
        <w:t>» (</w:t>
      </w:r>
      <w:r>
        <w:rPr>
          <w:sz w:val="24"/>
        </w:rPr>
        <w:t>ИНН 7716997082</w:t>
      </w:r>
      <w:r>
        <w:rPr>
          <w:sz w:val="24"/>
        </w:rPr>
        <w:t xml:space="preserve"> </w:t>
      </w:r>
      <w:r>
        <w:rPr>
          <w:sz w:val="24"/>
        </w:rPr>
        <w:t>ОГРН 1</w:t>
      </w:r>
      <w:r>
        <w:rPr>
          <w:sz w:val="24"/>
        </w:rPr>
        <w:t>247700397966</w:t>
      </w:r>
      <w:r>
        <w:rPr>
          <w:sz w:val="24"/>
        </w:rPr>
        <w:t>)</w:t>
      </w:r>
      <w:r>
        <w:rPr>
          <w:sz w:val="24"/>
        </w:rPr>
        <w:t>, действующи</w:t>
      </w:r>
      <w:r>
        <w:rPr>
          <w:sz w:val="24"/>
        </w:rPr>
        <w:t>й</w:t>
      </w:r>
      <w:r>
        <w:rPr>
          <w:sz w:val="24"/>
        </w:rPr>
        <w:t xml:space="preserve"> на основании</w:t>
      </w:r>
      <w:r>
        <w:rPr>
          <w:sz w:val="24"/>
        </w:rPr>
        <w:t xml:space="preserve"> Устава и </w:t>
      </w:r>
      <w:r>
        <w:rPr>
          <w:rStyle w:val="Style_1_ch"/>
          <w:color w:val="171717"/>
          <w:sz w:val="24"/>
        </w:rPr>
        <w:t>Государственного контракта</w:t>
      </w:r>
      <w:r>
        <w:rPr>
          <w:rStyle w:val="Style_1_ch"/>
          <w:color w:val="171717"/>
          <w:sz w:val="24"/>
        </w:rPr>
        <w:t xml:space="preserve"> </w:t>
      </w:r>
      <w:r>
        <w:rPr>
          <w:sz w:val="24"/>
        </w:rPr>
        <w:t>№</w:t>
      </w:r>
      <w:r>
        <w:rPr>
          <w:sz w:val="24"/>
        </w:rPr>
        <w:t>________________________</w:t>
      </w:r>
      <w:r>
        <w:rPr>
          <w:sz w:val="24"/>
        </w:rPr>
        <w:t xml:space="preserve"> </w:t>
      </w:r>
      <w:r>
        <w:rPr>
          <w:rStyle w:val="Style_1_ch"/>
          <w:color w:val="171717"/>
          <w:sz w:val="24"/>
        </w:rPr>
        <w:t xml:space="preserve">от </w:t>
      </w:r>
      <w:r>
        <w:rPr>
          <w:rStyle w:val="Style_1_ch"/>
          <w:color w:val="171717"/>
          <w:sz w:val="24"/>
        </w:rPr>
        <w:t>________________</w:t>
      </w:r>
      <w:r>
        <w:rPr>
          <w:color w:val="000000"/>
          <w:sz w:val="24"/>
        </w:rPr>
        <w:t xml:space="preserve">, а также в соответствии с Поручением на реализацию от ____________ № _____________ </w:t>
      </w:r>
      <w:r>
        <w:rPr>
          <w:sz w:val="24"/>
        </w:rPr>
        <w:t xml:space="preserve">(далее </w:t>
      </w:r>
      <w:r>
        <w:rPr>
          <w:sz w:val="24"/>
        </w:rPr>
        <w:t>«</w:t>
      </w:r>
      <w:r>
        <w:rPr>
          <w:b w:val="1"/>
          <w:sz w:val="24"/>
        </w:rPr>
        <w:t>Организатор торгов</w:t>
      </w:r>
      <w:r>
        <w:rPr>
          <w:b w:val="1"/>
          <w:sz w:val="24"/>
        </w:rPr>
        <w:t>»</w:t>
      </w:r>
      <w:r>
        <w:rPr>
          <w:sz w:val="24"/>
        </w:rPr>
        <w:t>),</w:t>
      </w:r>
      <w:r>
        <w:rPr>
          <w:sz w:val="24"/>
        </w:rPr>
        <w:t xml:space="preserve"> </w:t>
      </w:r>
      <w:r>
        <w:rPr>
          <w:sz w:val="24"/>
        </w:rPr>
        <w:t>«</w:t>
      </w:r>
      <w:r>
        <w:rPr>
          <w:sz w:val="24"/>
        </w:rPr>
        <w:t>____</w:t>
      </w:r>
      <w:r>
        <w:rPr>
          <w:sz w:val="24"/>
        </w:rPr>
        <w:t xml:space="preserve">» </w:t>
      </w:r>
      <w:r>
        <w:rPr>
          <w:sz w:val="24"/>
        </w:rPr>
        <w:t>___________</w:t>
      </w:r>
      <w:r>
        <w:rPr>
          <w:sz w:val="24"/>
        </w:rPr>
        <w:t xml:space="preserve"> 20</w:t>
      </w:r>
      <w:r>
        <w:rPr>
          <w:sz w:val="24"/>
        </w:rPr>
        <w:t>2__</w:t>
      </w:r>
      <w:r>
        <w:rPr>
          <w:sz w:val="24"/>
        </w:rPr>
        <w:t xml:space="preserve">г. в </w:t>
      </w:r>
      <w:r>
        <w:rPr>
          <w:sz w:val="24"/>
        </w:rPr>
        <w:t>___</w:t>
      </w:r>
      <w:r>
        <w:rPr>
          <w:sz w:val="24"/>
        </w:rPr>
        <w:t xml:space="preserve"> час. </w:t>
      </w:r>
      <w:r>
        <w:rPr>
          <w:sz w:val="24"/>
        </w:rPr>
        <w:t>___</w:t>
      </w:r>
      <w:r>
        <w:rPr>
          <w:sz w:val="24"/>
        </w:rPr>
        <w:t xml:space="preserve"> мин. </w:t>
      </w:r>
      <w:r>
        <w:rPr>
          <w:sz w:val="24"/>
        </w:rPr>
        <w:t xml:space="preserve"> </w:t>
      </w:r>
      <w:r>
        <w:rPr>
          <w:sz w:val="24"/>
        </w:rPr>
        <w:t xml:space="preserve"> по адресу: ___________________</w:t>
      </w:r>
      <w:r>
        <w:rPr>
          <w:sz w:val="24"/>
        </w:rPr>
        <w:t>____</w:t>
      </w:r>
      <w:r>
        <w:rPr>
          <w:sz w:val="24"/>
        </w:rPr>
        <w:t>_______</w:t>
      </w:r>
    </w:p>
    <w:p w14:paraId="0C000000">
      <w:pPr>
        <w:widowControl w:val="1"/>
        <w:ind/>
        <w:jc w:val="both"/>
        <w:rPr>
          <w:sz w:val="24"/>
        </w:rPr>
      </w:pPr>
      <w:r>
        <w:rPr>
          <w:sz w:val="24"/>
        </w:rPr>
        <w:t>__________________________________________________________________________________</w:t>
      </w:r>
      <w:r>
        <w:rPr>
          <w:sz w:val="24"/>
        </w:rPr>
        <w:t>.</w:t>
      </w:r>
    </w:p>
    <w:p w14:paraId="0D000000">
      <w:pPr>
        <w:widowControl w:val="1"/>
        <w:ind/>
        <w:jc w:val="both"/>
        <w:rPr>
          <w:sz w:val="23"/>
        </w:rPr>
      </w:pPr>
      <w:r>
        <w:rPr>
          <w:sz w:val="24"/>
        </w:rPr>
        <w:t xml:space="preserve">2. </w:t>
      </w:r>
      <w:r>
        <w:rPr>
          <w:sz w:val="24"/>
        </w:rPr>
        <w:t>Подавая настоящую заявку на участие в торгах, Заявитель обязуется соблюдать условия проведения торгов, указанные в информационном сообщении, в том числе обеспечивать равный доступ участников и</w:t>
      </w:r>
      <w:r>
        <w:rPr>
          <w:sz w:val="24"/>
        </w:rPr>
        <w:t xml:space="preserve"> исключать сговор в соответствии с Федеральным законом № 135-ФЗ «О защите конкуренции» (ст. 17).</w:t>
      </w:r>
      <w:r>
        <w:rPr>
          <w:sz w:val="23"/>
        </w:rPr>
        <w:t xml:space="preserve"> ______________ (_</w:t>
      </w:r>
      <w:r>
        <w:rPr>
          <w:sz w:val="23"/>
        </w:rPr>
        <w:t>______</w:t>
      </w:r>
      <w:r>
        <w:rPr>
          <w:sz w:val="23"/>
        </w:rPr>
        <w:t>________________________)</w:t>
      </w:r>
    </w:p>
    <w:p w14:paraId="0E000000">
      <w:pPr>
        <w:widowControl w:val="1"/>
        <w:ind w:left="424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</w:t>
      </w:r>
      <w:r>
        <w:rPr>
          <w:sz w:val="16"/>
        </w:rPr>
        <w:t>ФИО</w:t>
      </w:r>
      <w:r>
        <w:rPr>
          <w:sz w:val="16"/>
        </w:rPr>
        <w:t>)</w:t>
      </w:r>
    </w:p>
    <w:p w14:paraId="0F000000">
      <w:pPr>
        <w:widowControl w:val="1"/>
        <w:ind/>
        <w:jc w:val="both"/>
        <w:rPr>
          <w:sz w:val="24"/>
        </w:rPr>
      </w:pPr>
      <w:r>
        <w:rPr>
          <w:sz w:val="24"/>
        </w:rPr>
        <w:t>3. Настоящим Заявитель подтверждает, что он ознакомлен с формой Протокола</w:t>
      </w:r>
      <w:r>
        <w:rPr>
          <w:sz w:val="24"/>
        </w:rPr>
        <w:t xml:space="preserve"> о результатах торгов</w:t>
      </w:r>
      <w:r>
        <w:rPr>
          <w:sz w:val="24"/>
        </w:rPr>
        <w:t xml:space="preserve"> </w:t>
      </w:r>
      <w:r>
        <w:rPr>
          <w:sz w:val="24"/>
        </w:rPr>
        <w:t>и принимает его полностью.</w:t>
      </w:r>
    </w:p>
    <w:p w14:paraId="10000000">
      <w:pPr>
        <w:widowControl w:val="1"/>
        <w:ind/>
        <w:jc w:val="both"/>
        <w:rPr>
          <w:sz w:val="24"/>
        </w:rPr>
      </w:pPr>
      <w:r>
        <w:rPr>
          <w:sz w:val="24"/>
        </w:rPr>
        <w:t>4. В случае признания победителем торгов Заявитель обязуется:</w:t>
      </w:r>
    </w:p>
    <w:p w14:paraId="11000000">
      <w:pPr>
        <w:widowControl w:val="1"/>
        <w:numPr>
          <w:ilvl w:val="0"/>
          <w:numId w:val="2"/>
        </w:numPr>
        <w:tabs>
          <w:tab w:leader="none" w:pos="360" w:val="left"/>
        </w:tabs>
        <w:ind/>
        <w:jc w:val="both"/>
        <w:rPr>
          <w:sz w:val="23"/>
        </w:rPr>
      </w:pPr>
      <w:r>
        <w:rPr>
          <w:sz w:val="24"/>
        </w:rPr>
        <w:t>подписать протокол о результатах торгов;</w:t>
      </w:r>
      <w:r>
        <w:rPr>
          <w:sz w:val="23"/>
        </w:rPr>
        <w:t xml:space="preserve"> _________</w:t>
      </w:r>
      <w:r>
        <w:rPr>
          <w:sz w:val="23"/>
        </w:rPr>
        <w:t>______</w:t>
      </w:r>
      <w:r>
        <w:rPr>
          <w:sz w:val="23"/>
        </w:rPr>
        <w:t>___ (____</w:t>
      </w:r>
      <w:r>
        <w:rPr>
          <w:sz w:val="23"/>
        </w:rPr>
        <w:t>_</w:t>
      </w:r>
      <w:r>
        <w:rPr>
          <w:sz w:val="23"/>
        </w:rPr>
        <w:t>_</w:t>
      </w:r>
      <w:r>
        <w:rPr>
          <w:sz w:val="23"/>
        </w:rPr>
        <w:t>___</w:t>
      </w:r>
      <w:r>
        <w:rPr>
          <w:sz w:val="23"/>
        </w:rPr>
        <w:t>____________</w:t>
      </w:r>
      <w:r>
        <w:rPr>
          <w:sz w:val="23"/>
        </w:rPr>
        <w:t>____)</w:t>
      </w:r>
    </w:p>
    <w:p w14:paraId="12000000">
      <w:pPr>
        <w:widowControl w:val="1"/>
        <w:ind w:left="4956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13000000">
      <w:pPr>
        <w:widowControl w:val="1"/>
        <w:numPr>
          <w:ilvl w:val="0"/>
          <w:numId w:val="3"/>
        </w:numPr>
        <w:tabs>
          <w:tab w:leader="none" w:pos="0" w:val="left"/>
          <w:tab w:leader="none" w:pos="142" w:val="left"/>
        </w:tabs>
        <w:ind w:firstLine="0" w:left="0"/>
        <w:jc w:val="both"/>
        <w:rPr>
          <w:sz w:val="23"/>
        </w:rPr>
      </w:pPr>
      <w:r>
        <w:rPr>
          <w:sz w:val="24"/>
        </w:rPr>
        <w:t xml:space="preserve">оплатить имущество по цене, в порядке и сроки, установленные подписанным </w:t>
      </w:r>
      <w:r>
        <w:rPr>
          <w:sz w:val="24"/>
        </w:rPr>
        <w:t>протоколом о результатах торгов</w:t>
      </w:r>
      <w:r>
        <w:rPr>
          <w:sz w:val="24"/>
        </w:rPr>
        <w:t>;</w:t>
      </w:r>
      <w:r>
        <w:rPr>
          <w:sz w:val="23"/>
        </w:rPr>
        <w:t xml:space="preserve"> </w:t>
      </w:r>
      <w:r>
        <w:rPr>
          <w:sz w:val="23"/>
        </w:rPr>
        <w:t>__________</w:t>
      </w:r>
      <w:r>
        <w:rPr>
          <w:sz w:val="23"/>
        </w:rPr>
        <w:t>_____</w:t>
      </w:r>
      <w:r>
        <w:rPr>
          <w:sz w:val="23"/>
        </w:rPr>
        <w:t>____</w:t>
      </w:r>
      <w:r>
        <w:rPr>
          <w:sz w:val="23"/>
        </w:rPr>
        <w:t xml:space="preserve"> </w:t>
      </w:r>
      <w:r>
        <w:rPr>
          <w:sz w:val="23"/>
        </w:rPr>
        <w:t>(_______</w:t>
      </w:r>
      <w:r>
        <w:rPr>
          <w:sz w:val="23"/>
        </w:rPr>
        <w:t>___</w:t>
      </w:r>
      <w:r>
        <w:rPr>
          <w:sz w:val="23"/>
        </w:rPr>
        <w:t>______</w:t>
      </w:r>
      <w:r>
        <w:rPr>
          <w:sz w:val="23"/>
        </w:rPr>
        <w:t>__</w:t>
      </w:r>
      <w:r>
        <w:rPr>
          <w:sz w:val="23"/>
        </w:rPr>
        <w:t>____________)</w:t>
      </w:r>
    </w:p>
    <w:p w14:paraId="14000000">
      <w:pPr>
        <w:widowControl w:val="1"/>
        <w:tabs>
          <w:tab w:leader="none" w:pos="0" w:val="left"/>
          <w:tab w:leader="none" w:pos="142" w:val="left"/>
          <w:tab w:leader="none" w:pos="993" w:val="left"/>
        </w:tabs>
        <w:ind w:left="2832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15000000">
      <w:pPr>
        <w:widowControl w:val="1"/>
        <w:numPr>
          <w:ilvl w:val="0"/>
          <w:numId w:val="2"/>
        </w:numPr>
        <w:tabs>
          <w:tab w:leader="none" w:pos="360" w:val="left"/>
        </w:tabs>
        <w:ind/>
        <w:jc w:val="both"/>
        <w:rPr>
          <w:sz w:val="23"/>
        </w:rPr>
      </w:pPr>
      <w:r>
        <w:rPr>
          <w:sz w:val="24"/>
        </w:rPr>
        <w:t>подписать договор купли-продажи</w:t>
      </w:r>
      <w:r>
        <w:rPr>
          <w:sz w:val="23"/>
        </w:rPr>
        <w:t>.</w:t>
      </w:r>
      <w:r>
        <w:rPr>
          <w:sz w:val="23"/>
        </w:rPr>
        <w:t xml:space="preserve"> </w:t>
      </w:r>
      <w:r>
        <w:rPr>
          <w:sz w:val="23"/>
        </w:rPr>
        <w:t>_____</w:t>
      </w:r>
      <w:r>
        <w:rPr>
          <w:sz w:val="23"/>
        </w:rPr>
        <w:t>_________(_____</w:t>
      </w:r>
      <w:r>
        <w:rPr>
          <w:sz w:val="23"/>
        </w:rPr>
        <w:t>__________</w:t>
      </w:r>
      <w:r>
        <w:rPr>
          <w:sz w:val="23"/>
        </w:rPr>
        <w:t>____________)</w:t>
      </w:r>
    </w:p>
    <w:p w14:paraId="16000000">
      <w:pPr>
        <w:widowControl w:val="1"/>
        <w:tabs>
          <w:tab w:leader="none" w:pos="0" w:val="left"/>
          <w:tab w:leader="none" w:pos="142" w:val="left"/>
          <w:tab w:leader="none" w:pos="993" w:val="left"/>
        </w:tabs>
        <w:ind w:left="424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17000000">
      <w:pPr>
        <w:widowControl w:val="1"/>
        <w:tabs>
          <w:tab w:leader="none" w:pos="360" w:val="left"/>
        </w:tabs>
        <w:ind/>
        <w:jc w:val="both"/>
        <w:rPr>
          <w:sz w:val="24"/>
        </w:rPr>
      </w:pPr>
      <w:r>
        <w:rPr>
          <w:sz w:val="24"/>
        </w:rPr>
        <w:t xml:space="preserve">5. Заявитель осведомлен о том, что выставленное на торги имущество продается по исполнительному производству </w:t>
      </w:r>
      <w:r>
        <w:rPr>
          <w:sz w:val="24"/>
        </w:rPr>
        <w:t>№</w:t>
      </w:r>
      <w:r>
        <w:rPr>
          <w:sz w:val="24"/>
        </w:rPr>
        <w:t>_________</w:t>
      </w:r>
      <w:r>
        <w:rPr>
          <w:sz w:val="24"/>
        </w:rPr>
        <w:t>___</w:t>
      </w:r>
      <w:r>
        <w:rPr>
          <w:sz w:val="24"/>
        </w:rPr>
        <w:t>________</w:t>
      </w:r>
      <w:r>
        <w:rPr>
          <w:sz w:val="24"/>
        </w:rPr>
        <w:t xml:space="preserve"> судебного</w:t>
      </w:r>
      <w:r>
        <w:rPr>
          <w:sz w:val="24"/>
        </w:rPr>
        <w:t xml:space="preserve"> пристава-исполнителя  </w:t>
      </w:r>
      <w:r>
        <w:rPr>
          <w:sz w:val="24"/>
        </w:rPr>
        <w:t>____________________</w:t>
      </w:r>
      <w:r>
        <w:rPr>
          <w:sz w:val="24"/>
        </w:rPr>
        <w:t>____</w:t>
      </w:r>
      <w:r>
        <w:rPr>
          <w:sz w:val="24"/>
        </w:rPr>
        <w:t xml:space="preserve"> отдела судебных пристав</w:t>
      </w:r>
      <w:r>
        <w:rPr>
          <w:sz w:val="24"/>
        </w:rPr>
        <w:t>ов Управления Федеральной с</w:t>
      </w:r>
      <w:r>
        <w:rPr>
          <w:sz w:val="24"/>
        </w:rPr>
        <w:t>лужбы судебных приставов по _________</w:t>
      </w:r>
      <w:r>
        <w:rPr>
          <w:sz w:val="24"/>
        </w:rPr>
        <w:t>____________________________________________</w:t>
      </w:r>
      <w:r>
        <w:rPr>
          <w:sz w:val="24"/>
        </w:rPr>
        <w:t>_____</w:t>
      </w:r>
      <w:r>
        <w:rPr>
          <w:sz w:val="24"/>
        </w:rPr>
        <w:t xml:space="preserve"> </w:t>
      </w:r>
      <w:r>
        <w:rPr>
          <w:sz w:val="24"/>
        </w:rPr>
        <w:t>(далее — Управление)</w:t>
      </w:r>
      <w:r>
        <w:rPr>
          <w:sz w:val="24"/>
        </w:rPr>
        <w:t>,  уведомлением о готовности к реализации арестованного имущества № ________ от «__» _____________ 20___ г.</w:t>
      </w:r>
      <w:r>
        <w:rPr>
          <w:sz w:val="24"/>
        </w:rPr>
        <w:t>, в</w:t>
      </w:r>
      <w:r>
        <w:rPr>
          <w:sz w:val="24"/>
        </w:rPr>
        <w:t xml:space="preserve"> соответствии с </w:t>
      </w:r>
      <w:r>
        <w:rPr>
          <w:sz w:val="24"/>
        </w:rPr>
        <w:t>Постановлением о передаче имущества на торги</w:t>
      </w:r>
      <w:r>
        <w:rPr>
          <w:sz w:val="24"/>
        </w:rPr>
        <w:t>/реализацию</w:t>
      </w:r>
      <w:r>
        <w:rPr>
          <w:sz w:val="24"/>
        </w:rPr>
        <w:t xml:space="preserve"> от </w:t>
      </w:r>
      <w:r>
        <w:rPr>
          <w:sz w:val="24"/>
        </w:rPr>
        <w:t>«___»______________г.</w:t>
      </w:r>
      <w:r>
        <w:rPr>
          <w:sz w:val="24"/>
        </w:rPr>
        <w:t xml:space="preserve"> № </w:t>
      </w:r>
      <w:r>
        <w:rPr>
          <w:sz w:val="24"/>
        </w:rPr>
        <w:t>__</w:t>
      </w:r>
      <w:r>
        <w:rPr>
          <w:sz w:val="24"/>
        </w:rPr>
        <w:t>_______</w:t>
      </w:r>
      <w:r>
        <w:rPr>
          <w:sz w:val="24"/>
        </w:rPr>
        <w:t>_____________</w:t>
      </w:r>
      <w:r>
        <w:rPr>
          <w:sz w:val="24"/>
        </w:rPr>
        <w:t xml:space="preserve"> судебного пристава-исполнителя </w:t>
      </w:r>
      <w:r>
        <w:rPr>
          <w:sz w:val="24"/>
        </w:rPr>
        <w:t>_________</w:t>
      </w:r>
      <w:r>
        <w:rPr>
          <w:sz w:val="24"/>
        </w:rPr>
        <w:t>_______</w:t>
      </w:r>
      <w:r>
        <w:rPr>
          <w:sz w:val="24"/>
        </w:rPr>
        <w:t>__________</w:t>
      </w:r>
      <w:r>
        <w:rPr>
          <w:sz w:val="24"/>
        </w:rPr>
        <w:t>__________________________</w:t>
      </w:r>
      <w:r>
        <w:rPr>
          <w:sz w:val="24"/>
        </w:rPr>
        <w:t xml:space="preserve"> отдела судебных приставов</w:t>
      </w:r>
      <w:r>
        <w:rPr>
          <w:sz w:val="24"/>
        </w:rPr>
        <w:t xml:space="preserve"> Управления </w:t>
      </w:r>
      <w:r>
        <w:rPr>
          <w:sz w:val="24"/>
        </w:rPr>
        <w:t>и согласен с тем, что:</w:t>
      </w:r>
    </w:p>
    <w:p w14:paraId="18000000">
      <w:pPr>
        <w:widowControl w:val="1"/>
        <w:numPr>
          <w:ilvl w:val="0"/>
          <w:numId w:val="4"/>
        </w:numPr>
        <w:tabs>
          <w:tab w:leader="none" w:pos="284" w:val="left"/>
        </w:tabs>
        <w:ind w:firstLine="0" w:left="0"/>
        <w:jc w:val="both"/>
        <w:rPr>
          <w:sz w:val="23"/>
        </w:rPr>
      </w:pPr>
      <w:r>
        <w:rPr>
          <w:sz w:val="24"/>
        </w:rPr>
        <w:t>проданное на торгах имущество возврату не подлежит и что ни Организатор торгов, ни Федеральное агентство по управлению государственным имуществом, ни указанный выше государственный орган не несут ответственности за качество проданного имущества;</w:t>
      </w:r>
      <w:r>
        <w:rPr>
          <w:sz w:val="23"/>
        </w:rPr>
        <w:t xml:space="preserve"> </w:t>
      </w:r>
      <w:r>
        <w:rPr>
          <w:sz w:val="23"/>
        </w:rPr>
        <w:t>______________ (_</w:t>
      </w:r>
      <w:r>
        <w:rPr>
          <w:sz w:val="23"/>
        </w:rPr>
        <w:t>______</w:t>
      </w:r>
      <w:r>
        <w:rPr>
          <w:sz w:val="23"/>
        </w:rPr>
        <w:t>_____</w:t>
      </w:r>
      <w:r>
        <w:rPr>
          <w:sz w:val="23"/>
        </w:rPr>
        <w:t>___________</w:t>
      </w:r>
      <w:r>
        <w:rPr>
          <w:sz w:val="23"/>
        </w:rPr>
        <w:t>_______)</w:t>
      </w:r>
    </w:p>
    <w:p w14:paraId="19000000">
      <w:pPr>
        <w:widowControl w:val="1"/>
        <w:tabs>
          <w:tab w:leader="none" w:pos="0" w:val="left"/>
          <w:tab w:leader="none" w:pos="142" w:val="left"/>
        </w:tabs>
        <w:ind w:left="708"/>
        <w:jc w:val="both"/>
        <w:rPr>
          <w:sz w:val="23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1A000000">
      <w:pPr>
        <w:widowControl w:val="1"/>
        <w:numPr>
          <w:ilvl w:val="0"/>
          <w:numId w:val="4"/>
        </w:numPr>
        <w:tabs>
          <w:tab w:leader="none" w:pos="284" w:val="left"/>
        </w:tabs>
        <w:ind w:firstLine="0" w:left="0"/>
        <w:jc w:val="both"/>
        <w:rPr>
          <w:sz w:val="23"/>
        </w:rPr>
      </w:pPr>
      <w:r>
        <w:rPr>
          <w:sz w:val="24"/>
        </w:rPr>
        <w:t>ни Организатор торгов, ни Федеральное агентство по управлению государственным имуществом не несут ответственности за ущерб, который может быть причинен Заявителю отменой торгов или снятием с торгов части имущества (независимо от времени до начала проведения торгов), а также приостановлением организации и проведения торгов в случае, если данные действия осуществлены во исполнени</w:t>
      </w:r>
      <w:r>
        <w:rPr>
          <w:sz w:val="24"/>
        </w:rPr>
        <w:t>е поступившего от государственного органа производства либо уведом</w:t>
      </w:r>
      <w:r>
        <w:rPr>
          <w:sz w:val="24"/>
        </w:rPr>
        <w:t xml:space="preserve">ления об отмене решения суда о конфискации имущества, а также в иных предусмотренных федеральным законодательством и иными </w:t>
      </w:r>
      <w:r>
        <w:rPr>
          <w:sz w:val="24"/>
        </w:rPr>
        <w:t xml:space="preserve">постановления об отложении, приостановлении или прекращении исполнительного </w:t>
      </w:r>
      <w:r>
        <w:rPr>
          <w:sz w:val="24"/>
        </w:rPr>
        <w:t>нормативными правовыми актами случаях отзыва государственным органом заявки на реализацию имущества или уменьшения</w:t>
      </w:r>
      <w:r>
        <w:rPr>
          <w:sz w:val="24"/>
        </w:rPr>
        <w:t xml:space="preserve"> объема (количества) выставленного на торги имущества.</w:t>
      </w:r>
      <w:r>
        <w:rPr>
          <w:sz w:val="23"/>
        </w:rPr>
        <w:t xml:space="preserve"> </w:t>
      </w:r>
    </w:p>
    <w:p w14:paraId="1B000000">
      <w:pPr>
        <w:widowControl w:val="1"/>
        <w:tabs>
          <w:tab w:leader="none" w:pos="284" w:val="left"/>
        </w:tabs>
        <w:ind/>
        <w:jc w:val="both"/>
        <w:rPr>
          <w:sz w:val="23"/>
        </w:rPr>
      </w:pPr>
      <w:r>
        <w:rPr>
          <w:sz w:val="23"/>
        </w:rPr>
        <w:t>___________</w:t>
      </w:r>
      <w:r>
        <w:rPr>
          <w:sz w:val="23"/>
        </w:rPr>
        <w:t>_____</w:t>
      </w:r>
      <w:r>
        <w:rPr>
          <w:sz w:val="23"/>
        </w:rPr>
        <w:t>___ (_</w:t>
      </w:r>
      <w:r>
        <w:rPr>
          <w:sz w:val="23"/>
        </w:rPr>
        <w:t>______</w:t>
      </w:r>
      <w:r>
        <w:rPr>
          <w:sz w:val="23"/>
        </w:rPr>
        <w:t>____________________)</w:t>
      </w:r>
    </w:p>
    <w:p w14:paraId="1C000000">
      <w:pPr>
        <w:widowControl w:val="1"/>
        <w:tabs>
          <w:tab w:leader="none" w:pos="0" w:val="left"/>
          <w:tab w:leader="none" w:pos="142" w:val="left"/>
        </w:tabs>
        <w:ind w:left="708"/>
        <w:jc w:val="both"/>
        <w:rPr>
          <w:sz w:val="23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1D000000">
      <w:pPr>
        <w:widowControl w:val="1"/>
        <w:tabs>
          <w:tab w:leader="none" w:pos="142" w:val="left"/>
        </w:tabs>
        <w:ind/>
        <w:jc w:val="both"/>
        <w:rPr>
          <w:sz w:val="24"/>
        </w:rPr>
      </w:pPr>
      <w:r>
        <w:rPr>
          <w:sz w:val="24"/>
        </w:rPr>
        <w:t xml:space="preserve">6. </w:t>
      </w:r>
      <w:bookmarkStart w:id="2" w:name="_Hlk207185515"/>
      <w:r>
        <w:rPr>
          <w:sz w:val="24"/>
        </w:rPr>
        <w:t>В целях соблюдения требований законодательства о противодействии легали</w:t>
      </w:r>
      <w:r>
        <w:rPr>
          <w:sz w:val="24"/>
        </w:rPr>
        <w:t xml:space="preserve">зации доходов и финансированию терроризма Заявитель подтверждает </w:t>
      </w:r>
      <w:r>
        <w:rPr>
          <w:b w:val="1"/>
          <w:sz w:val="24"/>
        </w:rPr>
        <w:t>отсутствие причастности к экстремистской и террористической деятельности</w:t>
      </w:r>
      <w:r>
        <w:rPr>
          <w:sz w:val="24"/>
        </w:rPr>
        <w:t xml:space="preserve">, соглашается на проверку по перечням, предусмотренным законодательством РФ, включая: </w:t>
      </w:r>
    </w:p>
    <w:p w14:paraId="1E000000">
      <w:pPr>
        <w:widowControl w:val="1"/>
        <w:numPr>
          <w:ilvl w:val="0"/>
          <w:numId w:val="5"/>
        </w:numPr>
        <w:tabs>
          <w:tab w:leader="none" w:pos="142" w:val="left"/>
          <w:tab w:leader="none" w:pos="993" w:val="left"/>
        </w:tabs>
        <w:ind w:firstLine="0" w:left="0"/>
        <w:jc w:val="both"/>
        <w:rPr>
          <w:sz w:val="24"/>
        </w:rPr>
      </w:pPr>
      <w:r>
        <w:rPr>
          <w:sz w:val="24"/>
        </w:rPr>
        <w:t>перечень лиц, причастных к экстремистской деятельности или терро</w:t>
      </w:r>
      <w:r>
        <w:rPr>
          <w:sz w:val="24"/>
        </w:rPr>
        <w:t>ризму (Росфинмониторинг),</w:t>
      </w:r>
    </w:p>
    <w:p w14:paraId="1F000000">
      <w:pPr>
        <w:widowControl w:val="1"/>
        <w:numPr>
          <w:ilvl w:val="0"/>
          <w:numId w:val="5"/>
        </w:numPr>
        <w:tabs>
          <w:tab w:leader="none" w:pos="142" w:val="left"/>
          <w:tab w:leader="none" w:pos="993" w:val="left"/>
        </w:tabs>
        <w:ind w:firstLine="0" w:left="0"/>
        <w:jc w:val="both"/>
        <w:rPr>
          <w:sz w:val="24"/>
        </w:rPr>
      </w:pPr>
      <w:r>
        <w:rPr>
          <w:sz w:val="24"/>
        </w:rPr>
        <w:t>перечни, формируемые Советом Безопасности ООН,</w:t>
      </w:r>
    </w:p>
    <w:p w14:paraId="20000000">
      <w:pPr>
        <w:widowControl w:val="1"/>
        <w:numPr>
          <w:ilvl w:val="0"/>
          <w:numId w:val="2"/>
        </w:numPr>
        <w:tabs>
          <w:tab w:leader="none" w:pos="142" w:val="left"/>
          <w:tab w:leader="none" w:pos="360" w:val="left"/>
        </w:tabs>
        <w:ind w:firstLine="0" w:left="0"/>
        <w:jc w:val="both"/>
        <w:rPr>
          <w:sz w:val="23"/>
        </w:rPr>
      </w:pPr>
      <w:r>
        <w:rPr>
          <w:sz w:val="24"/>
        </w:rPr>
        <w:t xml:space="preserve">а также иные перечни/списки, установленным нормами РФ. Заявитель </w:t>
      </w:r>
      <w:r>
        <w:rPr>
          <w:b w:val="1"/>
          <w:sz w:val="24"/>
        </w:rPr>
        <w:t>согласен на проведение идентификации и проверочных мероприятий</w:t>
      </w:r>
      <w:r>
        <w:rPr>
          <w:sz w:val="24"/>
        </w:rPr>
        <w:t xml:space="preserve"> в объёме, установленном</w:t>
      </w:r>
      <w:r>
        <w:rPr>
          <w:sz w:val="24"/>
        </w:rPr>
        <w:t xml:space="preserve"> ст. 7, 7.3, 7.4 и 7.5 Федерального закона от 07.08.2001 № 115-ФЗ, и на направление предусмотренных законом сведений в уполномоченный орган в форме формализованных электронных сообщений (ФЭС) в случаях, предусмотренных 115-ФЗ и нормативными правовыми актами Росфинмониторинга </w:t>
      </w:r>
      <w:r>
        <w:rPr>
          <w:i w:val="1"/>
          <w:sz w:val="24"/>
        </w:rPr>
        <w:t>(включая требования Постановления Правительства РФ № 1157 от 02.08.2025 г. о правилах внутреннего контроля для субъектов 115-ФЗ)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21000000">
      <w:pPr>
        <w:widowControl w:val="1"/>
        <w:tabs>
          <w:tab w:leader="none" w:pos="142" w:val="left"/>
        </w:tabs>
        <w:ind/>
        <w:jc w:val="both"/>
        <w:rPr>
          <w:sz w:val="23"/>
          <w:u w:val="single"/>
        </w:rPr>
      </w:pPr>
      <w:r>
        <w:rPr>
          <w:sz w:val="23"/>
          <w:u w:val="single"/>
        </w:rPr>
        <w:t>__________________ (_________________________)</w:t>
      </w:r>
    </w:p>
    <w:p w14:paraId="22000000">
      <w:pPr>
        <w:widowControl w:val="1"/>
        <w:ind w:left="70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(ФИО)</w:t>
      </w:r>
    </w:p>
    <w:p w14:paraId="23000000">
      <w:pPr>
        <w:widowControl w:val="1"/>
        <w:ind/>
        <w:jc w:val="both"/>
        <w:rPr>
          <w:sz w:val="23"/>
        </w:rPr>
      </w:pPr>
      <w:bookmarkEnd w:id="2"/>
      <w:r>
        <w:rPr>
          <w:sz w:val="24"/>
        </w:rPr>
        <w:t xml:space="preserve">7. </w:t>
      </w:r>
      <w:bookmarkStart w:id="3" w:name="_Hlk207185561"/>
      <w:r>
        <w:rPr>
          <w:sz w:val="24"/>
        </w:rPr>
        <w:t xml:space="preserve">Заявитель </w:t>
      </w:r>
      <w:r>
        <w:rPr>
          <w:b w:val="1"/>
          <w:sz w:val="24"/>
        </w:rPr>
        <w:t>даёт согласие на обработку персональных данных</w:t>
      </w:r>
      <w:r>
        <w:rPr>
          <w:sz w:val="24"/>
        </w:rPr>
        <w:t xml:space="preserve"> оператором — </w:t>
      </w:r>
      <w:r>
        <w:rPr>
          <w:sz w:val="24"/>
        </w:rPr>
        <w:t xml:space="preserve">Общество с ограниченной ответственностью </w:t>
      </w:r>
      <w:r>
        <w:rPr>
          <w:sz w:val="24"/>
        </w:rPr>
        <w:t>«</w:t>
      </w:r>
      <w:r>
        <w:rPr>
          <w:sz w:val="24"/>
        </w:rPr>
        <w:t>Специализированное антикризисное бюро</w:t>
      </w:r>
      <w:r>
        <w:rPr>
          <w:sz w:val="24"/>
        </w:rPr>
        <w:t>» (</w:t>
      </w:r>
      <w:r>
        <w:rPr>
          <w:sz w:val="24"/>
        </w:rPr>
        <w:t>ИНН 7716997082</w:t>
      </w:r>
      <w:r>
        <w:rPr>
          <w:sz w:val="24"/>
        </w:rPr>
        <w:t xml:space="preserve"> </w:t>
      </w:r>
      <w:r>
        <w:rPr>
          <w:sz w:val="24"/>
        </w:rPr>
        <w:t>ОГРН 1247700397966</w:t>
      </w:r>
      <w:r>
        <w:rPr>
          <w:sz w:val="24"/>
        </w:rPr>
        <w:t>, адрес</w:t>
      </w:r>
      <w:r>
        <w:rPr>
          <w:sz w:val="24"/>
        </w:rPr>
        <w:t xml:space="preserve">: </w:t>
      </w:r>
      <w:r>
        <w:rPr>
          <w:sz w:val="24"/>
        </w:rPr>
        <w:t>123060, город Москва, внутригородская территория (внутригородское муниципальное образование) города федерального значения муниципальный округ Щукино, улица Маршала Бирюзова, дом 22 корпус 3, помещение 1/П</w:t>
      </w:r>
      <w:r>
        <w:rPr>
          <w:sz w:val="24"/>
        </w:rPr>
        <w:t>)</w:t>
      </w:r>
      <w:r>
        <w:rPr>
          <w:sz w:val="24"/>
        </w:rPr>
        <w:t xml:space="preserve"> — в целях участия в торгах, заключения и исполнения договора по результатам торгов, а также для выполнения обязанностей, в</w:t>
      </w:r>
      <w:r>
        <w:rPr>
          <w:sz w:val="24"/>
        </w:rPr>
        <w:t>озложенных законодательством о ПОД/ФТ</w:t>
      </w:r>
      <w:r>
        <w:rPr>
          <w:sz w:val="24"/>
        </w:rPr>
        <w:t>/ФРОМУ</w:t>
      </w:r>
      <w:r>
        <w:rPr>
          <w:sz w:val="24"/>
        </w:rPr>
        <w:t xml:space="preserve"> </w:t>
      </w:r>
      <w:r>
        <w:rPr>
          <w:i w:val="1"/>
          <w:sz w:val="24"/>
        </w:rPr>
        <w:t>(ст. 6, 9 Федерального закона от 27.07.2006 № 152-ФЗ; ст. 7 Федерального закона № 115-ФЗ)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 xml:space="preserve">Обработка включает сбор, запись, систематизацию, хранение, уточнение, использование, передачу (в случаях, предусмотренных законом), блокирование и уничтожение ПДн. </w:t>
      </w:r>
      <w:r>
        <w:rPr>
          <w:b w:val="1"/>
          <w:sz w:val="24"/>
        </w:rPr>
        <w:t>Срок хранения</w:t>
      </w:r>
      <w:r>
        <w:rPr>
          <w:sz w:val="24"/>
        </w:rPr>
        <w:t xml:space="preserve"> персональных данных и документов, содержащих персональные данные, устанавливается </w:t>
      </w:r>
      <w:r>
        <w:rPr>
          <w:b w:val="1"/>
          <w:sz w:val="24"/>
        </w:rPr>
        <w:t>не менее 5 лет</w:t>
      </w:r>
      <w:r>
        <w:rPr>
          <w:sz w:val="24"/>
        </w:rPr>
        <w:t xml:space="preserve"> после прекращения отношений, в соответствии с требованиями 115-ФЗ. Заявитель уведомлён о праве отзыва </w:t>
      </w:r>
      <w:r>
        <w:rPr>
          <w:sz w:val="24"/>
        </w:rPr>
        <w:t>согласия на обработку ПДн, при этом Организатор торгов вправе продолжать обработку в части, необходимой для исполнения требований закона.</w:t>
      </w:r>
      <w:r>
        <w:rPr>
          <w:sz w:val="23"/>
        </w:rPr>
        <w:t xml:space="preserve">  </w:t>
      </w:r>
    </w:p>
    <w:p w14:paraId="24000000">
      <w:pPr>
        <w:widowControl w:val="1"/>
        <w:ind/>
        <w:jc w:val="both"/>
        <w:rPr>
          <w:sz w:val="23"/>
        </w:rPr>
      </w:pPr>
      <w:r>
        <w:rPr>
          <w:sz w:val="23"/>
        </w:rPr>
        <w:t>______________ (____________________</w:t>
      </w:r>
      <w:r>
        <w:rPr>
          <w:sz w:val="23"/>
        </w:rPr>
        <w:t>_________</w:t>
      </w:r>
      <w:r>
        <w:rPr>
          <w:sz w:val="23"/>
        </w:rPr>
        <w:t>__)</w:t>
      </w:r>
    </w:p>
    <w:p w14:paraId="25000000">
      <w:pPr>
        <w:widowControl w:val="1"/>
        <w:ind w:left="70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</w:t>
      </w:r>
      <w:r>
        <w:rPr>
          <w:sz w:val="16"/>
        </w:rPr>
        <w:t>)</w:t>
      </w:r>
    </w:p>
    <w:p w14:paraId="26000000">
      <w:pPr>
        <w:widowControl w:val="1"/>
        <w:ind/>
        <w:jc w:val="both"/>
        <w:rPr>
          <w:sz w:val="24"/>
        </w:rPr>
      </w:pPr>
      <w:bookmarkEnd w:id="3"/>
      <w:r>
        <w:rPr>
          <w:sz w:val="24"/>
        </w:rPr>
        <w:t>8.</w:t>
      </w:r>
      <w:r>
        <w:rPr>
          <w:sz w:val="24"/>
        </w:rPr>
        <w:t>Заявитель даёт согласие на заполнение анкет</w:t>
      </w:r>
      <w:r>
        <w:rPr>
          <w:sz w:val="24"/>
        </w:rPr>
        <w:t>ы</w:t>
      </w:r>
      <w:r>
        <w:rPr>
          <w:sz w:val="24"/>
        </w:rPr>
        <w:t xml:space="preserve"> и опросного листа в целях идентификации и изучения клиента в соответствии с требованиями Федерального закона от 07.08.2001 № 115-ФЗ «О противодействии легализации (отмыванию) доходов, полученных преступным путём, и финансированию терроризма», а также </w:t>
      </w:r>
      <w:r>
        <w:rPr>
          <w:sz w:val="24"/>
        </w:rPr>
        <w:t>заполне</w:t>
      </w:r>
      <w:r>
        <w:rPr>
          <w:sz w:val="24"/>
        </w:rPr>
        <w:t xml:space="preserve">ние и подписания Согласия </w:t>
      </w:r>
      <w:r>
        <w:rPr>
          <w:sz w:val="24"/>
        </w:rPr>
        <w:t xml:space="preserve">на обработку персональных данных, содержащихся в указанных документах, в порядке и на условиях, установленных Федеральным законом от 27.07.2006 № 152-ФЗ «О персональных данных». </w:t>
      </w:r>
    </w:p>
    <w:p w14:paraId="27000000">
      <w:pPr>
        <w:widowControl w:val="1"/>
        <w:ind/>
        <w:jc w:val="both"/>
        <w:rPr>
          <w:sz w:val="23"/>
        </w:rPr>
      </w:pPr>
      <w:r>
        <w:rPr>
          <w:sz w:val="23"/>
        </w:rPr>
        <w:t>______________</w:t>
      </w:r>
      <w:r>
        <w:rPr>
          <w:sz w:val="23"/>
        </w:rPr>
        <w:t>__ (_</w:t>
      </w:r>
      <w:r>
        <w:rPr>
          <w:sz w:val="23"/>
        </w:rPr>
        <w:t>_________________</w:t>
      </w:r>
      <w:r>
        <w:rPr>
          <w:sz w:val="23"/>
        </w:rPr>
        <w:t>____________)</w:t>
      </w:r>
    </w:p>
    <w:p w14:paraId="28000000">
      <w:pPr>
        <w:widowControl w:val="1"/>
        <w:ind w:left="70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</w:t>
      </w:r>
      <w:r>
        <w:rPr>
          <w:sz w:val="16"/>
        </w:rPr>
        <w:t>)</w:t>
      </w:r>
    </w:p>
    <w:p w14:paraId="29000000">
      <w:pPr>
        <w:widowControl w:val="1"/>
        <w:ind/>
        <w:jc w:val="both"/>
        <w:rPr>
          <w:sz w:val="24"/>
        </w:rPr>
      </w:pPr>
      <w:r>
        <w:rPr>
          <w:sz w:val="24"/>
        </w:rPr>
        <w:t>Настоящее согласие предоставляется также для выполнения обязанностей Организатором торгов в рамках проведения торгов по продаже имущества, в соответствии с законодательством Российской Федерации, включая требования Федеральной антимонопол</w:t>
      </w:r>
      <w:r>
        <w:rPr>
          <w:sz w:val="24"/>
        </w:rPr>
        <w:t>ьной службы и Федерального агентства по управлению государственным имуществом (Росимущество).</w:t>
      </w:r>
    </w:p>
    <w:p w14:paraId="2A000000">
      <w:pPr>
        <w:widowControl w:val="1"/>
        <w:ind/>
        <w:jc w:val="both"/>
        <w:rPr>
          <w:sz w:val="24"/>
        </w:rPr>
      </w:pPr>
      <w:r>
        <w:rPr>
          <w:sz w:val="24"/>
        </w:rPr>
        <w:t>Заявитель подтверждает, что сведения, предоставленные в анкете</w:t>
      </w:r>
      <w:r>
        <w:rPr>
          <w:sz w:val="24"/>
        </w:rPr>
        <w:t xml:space="preserve">, </w:t>
      </w:r>
      <w:r>
        <w:rPr>
          <w:sz w:val="24"/>
        </w:rPr>
        <w:t>опросном листе</w:t>
      </w:r>
      <w:r>
        <w:rPr>
          <w:sz w:val="24"/>
        </w:rPr>
        <w:t>, а также в Согласии на обработку персональных данных</w:t>
      </w:r>
      <w:r>
        <w:rPr>
          <w:sz w:val="24"/>
        </w:rPr>
        <w:t>, являются достоверными, и предупреждён об ответственности за представление заведомо ложных данных.</w:t>
      </w:r>
      <w:r>
        <w:rPr>
          <w:sz w:val="24"/>
        </w:rPr>
        <w:t xml:space="preserve"> </w:t>
      </w:r>
    </w:p>
    <w:p w14:paraId="2B000000">
      <w:pPr>
        <w:widowControl w:val="1"/>
        <w:ind/>
        <w:jc w:val="both"/>
        <w:rPr>
          <w:sz w:val="23"/>
        </w:rPr>
      </w:pPr>
      <w:r>
        <w:rPr>
          <w:sz w:val="24"/>
        </w:rPr>
        <w:t>__________________</w:t>
      </w:r>
      <w:r>
        <w:rPr>
          <w:sz w:val="23"/>
        </w:rPr>
        <w:t xml:space="preserve"> (______</w:t>
      </w:r>
      <w:r>
        <w:rPr>
          <w:sz w:val="23"/>
        </w:rPr>
        <w:t>______</w:t>
      </w:r>
      <w:r>
        <w:rPr>
          <w:sz w:val="23"/>
        </w:rPr>
        <w:t>___________________)</w:t>
      </w:r>
    </w:p>
    <w:p w14:paraId="2C000000">
      <w:pPr>
        <w:widowControl w:val="1"/>
        <w:ind w:left="70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</w:t>
      </w:r>
      <w:r>
        <w:rPr>
          <w:sz w:val="16"/>
        </w:rPr>
        <w:t>)</w:t>
      </w:r>
    </w:p>
    <w:p w14:paraId="2D000000">
      <w:pPr>
        <w:widowControl w:val="1"/>
        <w:tabs>
          <w:tab w:leader="none" w:pos="0" w:val="left"/>
        </w:tabs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>
        <w:rPr>
          <w:color w:val="000000"/>
          <w:sz w:val="24"/>
        </w:rPr>
        <w:t xml:space="preserve">. </w:t>
      </w:r>
      <w:r>
        <w:rPr>
          <w:color w:val="000000"/>
          <w:sz w:val="24"/>
        </w:rPr>
        <w:t>Осуществление операции с денежными средствами в размере 1 000 00 рублей либо равной сумме в иностранной валюте,</w:t>
      </w:r>
      <w:r>
        <w:rPr>
          <w:color w:val="000000"/>
          <w:sz w:val="24"/>
        </w:rPr>
        <w:t xml:space="preserve"> эквивалентной 1 000 000 рублей или превышающей её, подлежит обязательному контролю (письмо Росфинмониторинга № 66 от 24.08.2022 г ,ч. 1 и 1.1. ст. 6 Федерального закона № 115-ФЗ).</w:t>
      </w:r>
    </w:p>
    <w:p w14:paraId="2E000000">
      <w:pPr>
        <w:widowControl w:val="1"/>
        <w:ind/>
        <w:jc w:val="both"/>
        <w:rPr>
          <w:sz w:val="23"/>
        </w:rPr>
      </w:pPr>
      <w:r>
        <w:rPr>
          <w:sz w:val="24"/>
        </w:rPr>
        <w:t>10</w:t>
      </w:r>
      <w:r>
        <w:rPr>
          <w:sz w:val="24"/>
        </w:rPr>
        <w:t>. Заявитель осведомлен о том, что он вправе отозвать настоящую заявку до момента приобретения им статуса участника торгов</w:t>
      </w:r>
      <w:r>
        <w:rPr>
          <w:sz w:val="24"/>
        </w:rPr>
        <w:t>. В этом случае</w:t>
      </w:r>
      <w:r>
        <w:rPr>
          <w:sz w:val="24"/>
        </w:rPr>
        <w:t xml:space="preserve"> сумма внесенного задатка возвращается Заявителю в</w:t>
      </w:r>
      <w:r>
        <w:rPr>
          <w:sz w:val="24"/>
        </w:rPr>
        <w:t xml:space="preserve"> течение 5 (пяти) рабочих дней</w:t>
      </w:r>
      <w:r>
        <w:rPr>
          <w:sz w:val="24"/>
        </w:rPr>
        <w:t>.</w:t>
      </w:r>
      <w:r>
        <w:rPr>
          <w:sz w:val="24"/>
        </w:rPr>
        <w:t xml:space="preserve"> </w:t>
      </w:r>
      <w:r>
        <w:rPr>
          <w:sz w:val="24"/>
        </w:rPr>
        <w:t>В случае</w:t>
      </w:r>
      <w:r>
        <w:rPr>
          <w:sz w:val="24"/>
        </w:rPr>
        <w:t>,</w:t>
      </w:r>
      <w:r>
        <w:rPr>
          <w:sz w:val="24"/>
        </w:rPr>
        <w:t xml:space="preserve"> если Заявитель участвовал, но не выиграл в торгах</w:t>
      </w:r>
      <w:r>
        <w:rPr>
          <w:sz w:val="24"/>
        </w:rPr>
        <w:t>, сумма внесенного задатка возвращается</w:t>
      </w:r>
      <w:r>
        <w:rPr>
          <w:sz w:val="24"/>
        </w:rPr>
        <w:t xml:space="preserve"> </w:t>
      </w:r>
      <w:r>
        <w:rPr>
          <w:sz w:val="24"/>
        </w:rPr>
        <w:t xml:space="preserve">в течение </w:t>
      </w:r>
      <w:r>
        <w:rPr>
          <w:sz w:val="24"/>
        </w:rPr>
        <w:t>30</w:t>
      </w:r>
      <w:r>
        <w:rPr>
          <w:sz w:val="24"/>
        </w:rPr>
        <w:t xml:space="preserve"> (тридцати</w:t>
      </w:r>
      <w:r>
        <w:rPr>
          <w:sz w:val="24"/>
        </w:rPr>
        <w:t xml:space="preserve">) рабочих дней. </w:t>
      </w:r>
      <w:r>
        <w:rPr>
          <w:sz w:val="24"/>
        </w:rPr>
        <w:t>Заявитель обязан представить реквизиты для возврата задатка.</w:t>
      </w:r>
      <w:r>
        <w:rPr>
          <w:sz w:val="24"/>
        </w:rPr>
        <w:t xml:space="preserve"> __________________</w:t>
      </w:r>
      <w:r>
        <w:rPr>
          <w:sz w:val="23"/>
        </w:rPr>
        <w:t xml:space="preserve"> (____________</w:t>
      </w:r>
      <w:r>
        <w:rPr>
          <w:sz w:val="23"/>
        </w:rPr>
        <w:t>___</w:t>
      </w:r>
      <w:r>
        <w:rPr>
          <w:sz w:val="23"/>
        </w:rPr>
        <w:t>_____________)</w:t>
      </w:r>
    </w:p>
    <w:p w14:paraId="2F000000">
      <w:pPr>
        <w:widowControl w:val="1"/>
        <w:tabs>
          <w:tab w:leader="none" w:pos="0" w:val="left"/>
        </w:tabs>
        <w:ind w:left="708"/>
        <w:jc w:val="both"/>
        <w:rPr>
          <w:sz w:val="16"/>
        </w:rPr>
      </w:pPr>
      <w:r>
        <w:rPr>
          <w:sz w:val="16"/>
        </w:rPr>
        <w:t>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(ФИО</w:t>
      </w:r>
      <w:r>
        <w:rPr>
          <w:sz w:val="16"/>
        </w:rPr>
        <w:t>)</w:t>
      </w:r>
    </w:p>
    <w:p w14:paraId="30000000">
      <w:pPr>
        <w:widowControl w:val="1"/>
        <w:ind/>
        <w:jc w:val="both"/>
        <w:rPr>
          <w:sz w:val="24"/>
        </w:rPr>
      </w:pPr>
      <w:r>
        <w:rPr>
          <w:sz w:val="24"/>
        </w:rPr>
        <w:t>11</w:t>
      </w:r>
      <w:r>
        <w:rPr>
          <w:sz w:val="24"/>
        </w:rPr>
        <w:t>. Место нахождения и банковские реквизиты Заявителя (для физического лица - Ф.И.О., паспорт, место регистрации, номер телефона, счет в банке):</w:t>
      </w:r>
    </w:p>
    <w:p w14:paraId="31000000">
      <w:pPr>
        <w:widowControl w:val="1"/>
        <w:spacing w:line="360" w:lineRule="auto"/>
        <w:ind/>
        <w:jc w:val="both"/>
        <w:rPr>
          <w:sz w:val="23"/>
        </w:rPr>
      </w:pPr>
      <w:r>
        <w:rPr>
          <w:b w:val="1"/>
          <w:sz w:val="23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b w:val="1"/>
          <w:sz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 w:val="1"/>
          <w:sz w:val="23"/>
        </w:rPr>
        <w:t>_________________________________________________________________________________________________________________________________________</w:t>
      </w:r>
    </w:p>
    <w:p w14:paraId="32000000">
      <w:pPr>
        <w:widowControl w:val="1"/>
        <w:ind/>
        <w:jc w:val="both"/>
        <w:rPr>
          <w:sz w:val="23"/>
        </w:rPr>
      </w:pPr>
    </w:p>
    <w:p w14:paraId="33000000">
      <w:pPr>
        <w:widowControl w:val="1"/>
        <w:spacing w:line="100" w:lineRule="atLeast"/>
        <w:ind/>
        <w:jc w:val="both"/>
        <w:rPr>
          <w:b w:val="1"/>
          <w:sz w:val="23"/>
        </w:rPr>
      </w:pPr>
      <w:r>
        <w:rPr>
          <w:b w:val="1"/>
          <w:sz w:val="23"/>
        </w:rPr>
        <w:t>Заявитель</w:t>
      </w:r>
      <w:r>
        <w:rPr>
          <w:b w:val="1"/>
          <w:sz w:val="23"/>
        </w:rPr>
        <w:t xml:space="preserve"> </w:t>
      </w:r>
      <w:r>
        <w:rPr>
          <w:b w:val="1"/>
          <w:sz w:val="23"/>
        </w:rPr>
        <w:t>_____</w:t>
      </w:r>
      <w:r>
        <w:rPr>
          <w:b w:val="1"/>
          <w:sz w:val="23"/>
        </w:rPr>
        <w:t>_____________ /</w:t>
      </w:r>
      <w:r>
        <w:rPr>
          <w:b w:val="1"/>
          <w:sz w:val="23"/>
        </w:rPr>
        <w:t>_</w:t>
      </w:r>
      <w:r>
        <w:rPr>
          <w:b w:val="1"/>
          <w:sz w:val="23"/>
        </w:rPr>
        <w:t>_</w:t>
      </w:r>
      <w:r>
        <w:rPr>
          <w:b w:val="1"/>
          <w:sz w:val="23"/>
        </w:rPr>
        <w:t>______________________</w:t>
      </w:r>
      <w:r>
        <w:rPr>
          <w:b w:val="1"/>
          <w:sz w:val="23"/>
        </w:rPr>
        <w:t>_______________</w:t>
      </w:r>
      <w:r>
        <w:rPr>
          <w:b w:val="1"/>
          <w:sz w:val="23"/>
        </w:rPr>
        <w:t>/</w:t>
      </w:r>
    </w:p>
    <w:p w14:paraId="34000000">
      <w:pPr>
        <w:widowControl w:val="1"/>
        <w:ind w:left="2124"/>
        <w:rPr>
          <w:sz w:val="16"/>
        </w:rPr>
      </w:pPr>
      <w:r>
        <w:rPr>
          <w:sz w:val="16"/>
        </w:rPr>
        <w:t>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ФИО</w:t>
      </w:r>
    </w:p>
    <w:p w14:paraId="35000000">
      <w:pPr>
        <w:rPr>
          <w:sz w:val="23"/>
        </w:rPr>
      </w:pPr>
      <w:r>
        <w:rPr>
          <w:sz w:val="23"/>
        </w:rPr>
        <w:t xml:space="preserve">                                                                                      </w:t>
      </w:r>
    </w:p>
    <w:p w14:paraId="36000000">
      <w:pPr>
        <w:rPr>
          <w:sz w:val="23"/>
        </w:rPr>
      </w:pPr>
    </w:p>
    <w:p w14:paraId="37000000">
      <w:pPr>
        <w:rPr>
          <w:b w:val="1"/>
          <w:sz w:val="23"/>
        </w:rPr>
      </w:pPr>
      <w:r>
        <w:rPr>
          <w:b w:val="1"/>
          <w:sz w:val="23"/>
        </w:rPr>
        <w:t xml:space="preserve">Заявка принята Организатором торгов </w:t>
      </w:r>
      <w:r>
        <w:rPr>
          <w:b w:val="1"/>
          <w:sz w:val="24"/>
        </w:rPr>
        <w:t>Общество</w:t>
      </w:r>
      <w:r>
        <w:rPr>
          <w:b w:val="1"/>
          <w:sz w:val="24"/>
        </w:rPr>
        <w:t>м</w:t>
      </w:r>
      <w:r>
        <w:rPr>
          <w:b w:val="1"/>
          <w:sz w:val="24"/>
        </w:rPr>
        <w:t xml:space="preserve"> с ограниченной ответственностью «</w:t>
      </w:r>
      <w:r>
        <w:rPr>
          <w:b w:val="1"/>
          <w:sz w:val="24"/>
        </w:rPr>
        <w:t>Специализированное антикризисное бюро</w:t>
      </w:r>
      <w:r>
        <w:rPr>
          <w:b w:val="1"/>
          <w:sz w:val="24"/>
        </w:rPr>
        <w:t>»</w:t>
      </w:r>
      <w:r>
        <w:rPr>
          <w:b w:val="1"/>
          <w:sz w:val="23"/>
        </w:rPr>
        <w:t>.</w:t>
      </w:r>
    </w:p>
    <w:p w14:paraId="38000000">
      <w:pPr>
        <w:rPr>
          <w:sz w:val="23"/>
        </w:rPr>
      </w:pPr>
    </w:p>
    <w:p w14:paraId="39000000">
      <w:pPr>
        <w:rPr>
          <w:sz w:val="23"/>
        </w:rPr>
      </w:pPr>
      <w:r>
        <w:rPr>
          <w:sz w:val="23"/>
        </w:rPr>
        <w:t>Время и дата принятия заявки:</w:t>
      </w:r>
    </w:p>
    <w:p w14:paraId="3A000000">
      <w:pPr>
        <w:rPr>
          <w:sz w:val="23"/>
        </w:rPr>
      </w:pPr>
    </w:p>
    <w:p w14:paraId="3B000000">
      <w:pPr>
        <w:rPr>
          <w:sz w:val="23"/>
        </w:rPr>
      </w:pPr>
      <w:r>
        <w:rPr>
          <w:sz w:val="23"/>
        </w:rPr>
        <w:t>_____</w:t>
      </w:r>
      <w:r>
        <w:rPr>
          <w:sz w:val="23"/>
        </w:rPr>
        <w:t xml:space="preserve"> час</w:t>
      </w:r>
      <w:r>
        <w:rPr>
          <w:sz w:val="23"/>
        </w:rPr>
        <w:t>.</w:t>
      </w:r>
      <w:r>
        <w:rPr>
          <w:sz w:val="23"/>
        </w:rPr>
        <w:t xml:space="preserve"> </w:t>
      </w:r>
      <w:r>
        <w:rPr>
          <w:sz w:val="23"/>
        </w:rPr>
        <w:t>_____</w:t>
      </w:r>
      <w:r>
        <w:rPr>
          <w:sz w:val="23"/>
        </w:rPr>
        <w:t xml:space="preserve"> мин. «</w:t>
      </w:r>
      <w:r>
        <w:rPr>
          <w:sz w:val="23"/>
        </w:rPr>
        <w:t>_____</w:t>
      </w:r>
      <w:r>
        <w:rPr>
          <w:sz w:val="23"/>
        </w:rPr>
        <w:t xml:space="preserve">» </w:t>
      </w:r>
      <w:r>
        <w:rPr>
          <w:sz w:val="23"/>
        </w:rPr>
        <w:t>_________</w:t>
      </w:r>
      <w:r>
        <w:rPr>
          <w:sz w:val="23"/>
        </w:rPr>
        <w:t xml:space="preserve"> </w:t>
      </w:r>
      <w:r>
        <w:rPr>
          <w:sz w:val="23"/>
        </w:rPr>
        <w:t>201</w:t>
      </w:r>
      <w:r>
        <w:rPr>
          <w:sz w:val="23"/>
        </w:rPr>
        <w:t>__</w:t>
      </w:r>
      <w:r>
        <w:rPr>
          <w:sz w:val="23"/>
        </w:rPr>
        <w:t>г.</w:t>
      </w:r>
    </w:p>
    <w:p w14:paraId="3C000000">
      <w:pPr>
        <w:rPr>
          <w:sz w:val="23"/>
        </w:rPr>
      </w:pPr>
    </w:p>
    <w:p w14:paraId="3D000000">
      <w:pPr>
        <w:rPr>
          <w:sz w:val="23"/>
        </w:rPr>
      </w:pPr>
      <w:r>
        <w:rPr>
          <w:sz w:val="23"/>
        </w:rPr>
        <w:t>Рег</w:t>
      </w:r>
      <w:r>
        <w:rPr>
          <w:sz w:val="23"/>
        </w:rPr>
        <w:t>истрационный номер заявки: № ___</w:t>
      </w:r>
      <w:r>
        <w:rPr>
          <w:sz w:val="23"/>
        </w:rPr>
        <w:t>________</w:t>
      </w:r>
      <w:r>
        <w:rPr>
          <w:sz w:val="23"/>
        </w:rPr>
        <w:t>___</w:t>
      </w:r>
    </w:p>
    <w:p w14:paraId="3E000000">
      <w:pPr>
        <w:rPr>
          <w:sz w:val="23"/>
        </w:rPr>
      </w:pPr>
    </w:p>
    <w:p w14:paraId="3F000000">
      <w:pPr>
        <w:rPr>
          <w:sz w:val="23"/>
        </w:rPr>
      </w:pPr>
      <w:r>
        <w:rPr>
          <w:sz w:val="23"/>
        </w:rPr>
        <w:t xml:space="preserve">Подпись уполномоченного лица </w:t>
      </w:r>
    </w:p>
    <w:p w14:paraId="40000000">
      <w:pPr>
        <w:rPr>
          <w:sz w:val="23"/>
        </w:rPr>
      </w:pPr>
      <w:r>
        <w:rPr>
          <w:sz w:val="23"/>
        </w:rPr>
        <w:t>Организатора торгов</w:t>
      </w:r>
    </w:p>
    <w:p w14:paraId="41000000">
      <w:pPr>
        <w:rPr>
          <w:sz w:val="23"/>
        </w:rPr>
      </w:pP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ab/>
      </w:r>
      <w:r>
        <w:rPr>
          <w:sz w:val="23"/>
        </w:rPr>
        <w:t xml:space="preserve">    </w:t>
      </w:r>
      <w:r>
        <w:rPr>
          <w:sz w:val="23"/>
        </w:rPr>
        <w:t>__________________ /__________________/</w:t>
      </w:r>
    </w:p>
    <w:p w14:paraId="42000000">
      <w:pPr>
        <w:rPr>
          <w:sz w:val="23"/>
        </w:rPr>
      </w:pPr>
    </w:p>
    <w:p w14:paraId="43000000">
      <w:pPr>
        <w:widowControl w:val="1"/>
        <w:ind/>
        <w:jc w:val="both"/>
        <w:rPr>
          <w:b w:val="1"/>
          <w:i w:val="1"/>
          <w:sz w:val="23"/>
        </w:rPr>
      </w:pPr>
    </w:p>
    <w:p w14:paraId="44000000">
      <w:pPr>
        <w:widowControl w:val="1"/>
        <w:ind/>
        <w:jc w:val="both"/>
        <w:rPr>
          <w:b w:val="1"/>
          <w:i w:val="1"/>
          <w:sz w:val="23"/>
        </w:rPr>
      </w:pPr>
      <w:r>
        <w:rPr>
          <w:b w:val="1"/>
          <w:i w:val="1"/>
          <w:sz w:val="23"/>
        </w:rPr>
        <w:t>Настоящая заявка заполняется в одном экземпляре и остается у Организатора торгов. Заявитель получает опись документов, переданных организатору торгов, с указанием в ней номера, даты и времени подачи настоящей Заявки.</w:t>
      </w:r>
    </w:p>
    <w:p w14:paraId="45000000">
      <w:pPr>
        <w:rPr>
          <w:sz w:val="23"/>
        </w:rPr>
      </w:pPr>
    </w:p>
    <w:sectPr>
      <w:pgSz w:h="16837" w:orient="portrait" w:w="11905"/>
      <w:pgMar w:bottom="851" w:footer="720" w:gutter="0" w:header="720" w:left="1418" w:right="567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720"/>
      </w:pPr>
      <w:rPr>
        <w:i w:val="0"/>
      </w:rPr>
    </w:lvl>
    <w:lvl w:ilvl="1">
      <w:start w:val="1"/>
      <w:numFmt w:val="lowerLetter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180" w:left="6480"/>
      </w:pPr>
    </w:lvl>
  </w:abstractNum>
  <w:abstractNum w:abstractNumId="1">
    <w:lvl w:ilvl="0">
      <w:start w:val="4"/>
      <w:numFmt w:val="bullet"/>
      <w:lvlText w:val="-"/>
      <w:lvlJc w:val="left"/>
      <w:pPr>
        <w:widowControl w:val="1"/>
        <w:tabs>
          <w:tab w:leader="none" w:pos="360" w:val="left"/>
        </w:tabs>
        <w:ind w:hanging="360" w:left="360"/>
      </w:pPr>
      <w:rPr>
        <w:rFonts w:ascii="StarSymbol" w:hAnsi="StarSymbol"/>
      </w:rPr>
    </w:lvl>
  </w:abstractNum>
  <w:abstractNum w:abstractNumId="2">
    <w:lvl w:ilvl="0">
      <w:start w:val="4"/>
      <w:numFmt w:val="bullet"/>
      <w:lvlText w:val="-"/>
      <w:lvlJc w:val="left"/>
      <w:pPr>
        <w:widowControl w:val="1"/>
        <w:ind w:hanging="360" w:left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widowControl w:val="1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6480"/>
      </w:pPr>
      <w:rPr>
        <w:rFonts w:ascii="Wingdings" w:hAnsi="Wingdings"/>
      </w:rPr>
    </w:lvl>
  </w:abstractNum>
  <w:abstractNum w:abstractNumId="3">
    <w:lvl w:ilvl="0">
      <w:start w:val="4"/>
      <w:numFmt w:val="bullet"/>
      <w:lvlText w:val="-"/>
      <w:lvlJc w:val="left"/>
      <w:pPr>
        <w:widowControl w:val="1"/>
        <w:ind w:hanging="360" w:left="72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widowControl w:val="1"/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6480"/>
      </w:pPr>
      <w:rPr>
        <w:rFonts w:ascii="Wingdings" w:hAnsi="Wingdings"/>
      </w:rPr>
    </w:lvl>
  </w:abstractNum>
  <w:abstractNum w:abstractNumId="4">
    <w:lvl w:ilvl="0">
      <w:start w:val="4"/>
      <w:numFmt w:val="bullet"/>
      <w:lvlText w:val="-"/>
      <w:lvlJc w:val="left"/>
      <w:pPr>
        <w:widowControl w:val="1"/>
        <w:ind w:hanging="360" w:left="1571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widowControl w:val="1"/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7331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Основной текст 21"/>
    <w:basedOn w:val="Style_2"/>
    <w:link w:val="Style_7_ch"/>
    <w:pPr>
      <w:widowControl w:val="1"/>
      <w:ind/>
      <w:jc w:val="both"/>
    </w:pPr>
  </w:style>
  <w:style w:styleId="Style_7_ch" w:type="character">
    <w:name w:val="Основной текст 21"/>
    <w:basedOn w:val="Style_2_ch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2"/>
    <w:link w:val="Style_10_ch"/>
    <w:pPr>
      <w:widowControl w:val="1"/>
      <w:ind/>
      <w:jc w:val="both"/>
    </w:pPr>
    <w:rPr>
      <w:sz w:val="24"/>
    </w:rPr>
  </w:style>
  <w:style w:styleId="Style_10_ch" w:type="character">
    <w:name w:val="Body Text"/>
    <w:basedOn w:val="Style_2_ch"/>
    <w:link w:val="Style_10"/>
    <w:rPr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563C1"/>
      <w:u w:val="single"/>
    </w:rPr>
  </w:style>
  <w:style w:styleId="Style_14_ch" w:type="character">
    <w:name w:val="Hyperlink"/>
    <w:link w:val="Style_14"/>
    <w:rPr>
      <w:color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Normal (Web)"/>
    <w:basedOn w:val="Style_2"/>
    <w:link w:val="Style_21_ch"/>
    <w:rPr>
      <w:sz w:val="24"/>
    </w:rPr>
  </w:style>
  <w:style w:styleId="Style_21_ch" w:type="character">
    <w:name w:val="Normal (Web)"/>
    <w:basedOn w:val="Style_2_ch"/>
    <w:link w:val="Style_21"/>
    <w:rPr>
      <w:sz w:val="24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nt Style14"/>
    <w:link w:val="Style_1_ch"/>
    <w:rPr>
      <w:rFonts w:ascii="Times New Roman" w:hAnsi="Times New Roman"/>
      <w:color w:val="000000"/>
      <w:sz w:val="22"/>
    </w:rPr>
  </w:style>
  <w:style w:styleId="Style_1_ch" w:type="character">
    <w:name w:val="Font Style14"/>
    <w:link w:val="Style_1"/>
    <w:rPr>
      <w:rFonts w:ascii="Times New Roman" w:hAnsi="Times New Roman"/>
      <w:color w:val="000000"/>
      <w:sz w:val="22"/>
    </w:rPr>
  </w:style>
  <w:style w:styleId="Style_23" w:type="paragraph">
    <w:name w:val="Hashtag"/>
    <w:link w:val="Style_23_ch"/>
    <w:rPr>
      <w:color w:val="605E5C"/>
      <w:shd w:fill="E1DFDD" w:val="clear"/>
    </w:rPr>
  </w:style>
  <w:style w:styleId="Style_23_ch" w:type="character">
    <w:name w:val="Hashtag"/>
    <w:link w:val="Style_23"/>
    <w:rPr>
      <w:color w:val="605E5C"/>
      <w:shd w:fill="E1DFDD" w:val="clear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2025-11-25T10:43:25Z</dcterms:created>
  <dcterms:modified xsi:type="dcterms:W3CDTF">2025-11-25T10:43:25Z</dcterms:modified>
</cp:coreProperties>
</file>